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A7" w:rsidRDefault="007A3C77" w:rsidP="003423A7">
      <w:pPr>
        <w:widowControl w:val="0"/>
        <w:suppressAutoHyphens/>
        <w:overflowPunct w:val="0"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lang w:eastAsia="ru-RU"/>
        </w:rPr>
        <w:t>Информация</w:t>
      </w:r>
      <w:r w:rsidR="00B81EE4"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 </w:t>
      </w:r>
    </w:p>
    <w:p w:rsidR="00B81EE4" w:rsidRPr="00B81EE4" w:rsidRDefault="00B81EE4" w:rsidP="003423A7">
      <w:pPr>
        <w:widowControl w:val="0"/>
        <w:suppressAutoHyphens/>
        <w:overflowPunct w:val="0"/>
        <w:autoSpaceDE w:val="0"/>
        <w:autoSpaceDN w:val="0"/>
        <w:spacing w:after="200" w:line="276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>о средних показателях  производственного  контроля качества и безопасности питьевой воды  муниципального в</w:t>
      </w:r>
      <w:r w:rsidR="00966B1C">
        <w:rPr>
          <w:rFonts w:ascii="Times New Roman" w:eastAsia="Times New Roman" w:hAnsi="Times New Roman" w:cs="Times New Roman"/>
          <w:kern w:val="3"/>
          <w:sz w:val="28"/>
          <w:lang w:eastAsia="ru-RU"/>
        </w:rPr>
        <w:t>одопровода по состоянию на 01.11</w:t>
      </w:r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.2025г. в соответствии с согласованной « Рабочей программой производственного контроля» в ТО </w:t>
      </w:r>
      <w:proofErr w:type="spellStart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>Роспотребнадзора</w:t>
      </w:r>
      <w:proofErr w:type="spellEnd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 по Краснодарскому краю.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2"/>
        <w:gridCol w:w="1558"/>
        <w:gridCol w:w="2703"/>
        <w:gridCol w:w="2703"/>
      </w:tblGrid>
      <w:tr w:rsidR="00B81EE4" w:rsidRPr="00B81EE4" w:rsidTr="002731D2"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Определяемые показатели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proofErr w:type="spellStart"/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ед</w:t>
            </w:r>
            <w:proofErr w:type="gramStart"/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.и</w:t>
            </w:r>
            <w:proofErr w:type="gramEnd"/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Результаты испытаний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Величина допустимого уровня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Привкус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Escherichia coli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Колифаги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БОЕ</w:t>
            </w:r>
            <w:proofErr w:type="gramEnd"/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Обобщенные 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колиформные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бактерии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Общее микробное число (ОМЧ)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           3,00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50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Энтерококки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Водородный показатель (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рН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ед.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7,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 пределах 6-9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Жесткость общая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vertAlign w:val="superscript"/>
                <w:lang w:eastAsia="ru-RU"/>
              </w:rPr>
              <w:t>0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 мг/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экв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/дм3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5,44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7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Мутность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ЕМФ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Менее 1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2,6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Нефтепродукты,</w:t>
            </w:r>
          </w:p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суммарно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мг/л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Менее 0,005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0,1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ПАВ 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анионоактивные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(суммарно)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мг/дм3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менее 0,01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0,5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Окисляемость</w:t>
            </w:r>
          </w:p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мг/л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0,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5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Цветность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градус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20</w:t>
            </w:r>
          </w:p>
        </w:tc>
      </w:tr>
    </w:tbl>
    <w:p w:rsidR="00B81EE4" w:rsidRPr="00B81EE4" w:rsidRDefault="00B81EE4" w:rsidP="00B81EE4">
      <w:pPr>
        <w:widowControl w:val="0"/>
        <w:suppressAutoHyphens/>
        <w:overflowPunct w:val="0"/>
        <w:autoSpaceDE w:val="0"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:rsidR="00B81EE4" w:rsidRPr="00B81EE4" w:rsidRDefault="00B81EE4" w:rsidP="00B81EE4">
      <w:pPr>
        <w:widowControl w:val="0"/>
        <w:suppressAutoHyphens/>
        <w:overflowPunct w:val="0"/>
        <w:autoSpaceDE w:val="0"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>Директор ООО "</w:t>
      </w:r>
      <w:proofErr w:type="spellStart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>ВиК</w:t>
      </w:r>
      <w:proofErr w:type="spellEnd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"                                                                Н.А.Боханова     </w:t>
      </w:r>
    </w:p>
    <w:p w:rsidR="005126CE" w:rsidRDefault="005126CE"/>
    <w:sectPr w:rsidR="005126CE" w:rsidSect="00D1598C">
      <w:pgSz w:w="11906" w:h="16838"/>
      <w:pgMar w:top="1134" w:right="521" w:bottom="284" w:left="14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F2D"/>
    <w:rsid w:val="002C32BF"/>
    <w:rsid w:val="003423A7"/>
    <w:rsid w:val="005126CE"/>
    <w:rsid w:val="007A3C77"/>
    <w:rsid w:val="00966B1C"/>
    <w:rsid w:val="009A756C"/>
    <w:rsid w:val="00AE1F2D"/>
    <w:rsid w:val="00B81EE4"/>
    <w:rsid w:val="00D1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2025-08-19T11:30:00Z</dcterms:created>
  <dcterms:modified xsi:type="dcterms:W3CDTF">2025-11-12T07:45:00Z</dcterms:modified>
</cp:coreProperties>
</file>